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819" w:rsidRPr="00487682" w:rsidRDefault="00076819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bCs/>
          <w:color w:val="0000FF"/>
          <w:u w:val="single"/>
        </w:rPr>
      </w:pPr>
      <w:bookmarkStart w:id="0" w:name="_GoBack"/>
      <w:bookmarkEnd w:id="0"/>
    </w:p>
    <w:p w:rsidR="00076819" w:rsidRPr="00487682" w:rsidRDefault="00076819">
      <w:pPr>
        <w:ind w:right="-57"/>
      </w:pPr>
    </w:p>
    <w:p w:rsidR="00EC3DAE" w:rsidRDefault="00EC3DAE" w:rsidP="00EC3DAE">
      <w:pPr>
        <w:ind w:right="-57"/>
        <w:rPr>
          <w:color w:val="FF0000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EC3DAE" w:rsidTr="007A09E5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8820" w:type="dxa"/>
            <w:shd w:val="clear" w:color="auto" w:fill="FFCC99"/>
            <w:vAlign w:val="center"/>
          </w:tcPr>
          <w:p w:rsidR="00EC3DAE" w:rsidRDefault="00EC3DAE" w:rsidP="007A09E5">
            <w:pPr>
              <w:ind w:left="110" w:hanging="110"/>
              <w:jc w:val="center"/>
              <w:rPr>
                <w:rFonts w:ascii="Arial" w:hAnsi="Arial" w:cs="Arial"/>
                <w:b/>
                <w:caps/>
                <w:sz w:val="6"/>
                <w:szCs w:val="28"/>
              </w:rPr>
            </w:pPr>
          </w:p>
          <w:p w:rsidR="00EC3DAE" w:rsidRDefault="00EC3DAE" w:rsidP="007A09E5">
            <w:pPr>
              <w:shd w:val="clear" w:color="auto" w:fill="FFCC99"/>
              <w:ind w:left="110" w:hanging="110"/>
              <w:jc w:val="center"/>
              <w:rPr>
                <w:b/>
                <w:caps/>
                <w:sz w:val="56"/>
                <w:szCs w:val="56"/>
              </w:rPr>
            </w:pPr>
            <w:r>
              <w:rPr>
                <w:b/>
                <w:caps/>
                <w:sz w:val="56"/>
                <w:szCs w:val="56"/>
              </w:rPr>
              <w:t>USNESENÍ</w:t>
            </w:r>
          </w:p>
          <w:p w:rsidR="00EC3DAE" w:rsidRDefault="00EC3DAE" w:rsidP="007A09E5">
            <w:pPr>
              <w:shd w:val="clear" w:color="auto" w:fill="FFCC99"/>
              <w:ind w:left="110" w:hanging="110"/>
              <w:jc w:val="center"/>
              <w:rPr>
                <w:b/>
                <w:bCs/>
                <w:cap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 členské schůze BD 265, konané dne 1</w:t>
            </w:r>
            <w:r w:rsidR="003B255D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>. 1</w:t>
            </w:r>
            <w:r w:rsidR="003B255D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. 201</w:t>
            </w:r>
            <w:r w:rsidR="003B255D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 xml:space="preserve"> v Mostě</w:t>
            </w:r>
          </w:p>
          <w:p w:rsidR="00EC3DAE" w:rsidRDefault="00EC3DAE" w:rsidP="007A09E5">
            <w:pPr>
              <w:jc w:val="center"/>
              <w:rPr>
                <w:b/>
                <w:bCs/>
                <w:i/>
                <w:iCs/>
                <w:sz w:val="16"/>
              </w:rPr>
            </w:pPr>
          </w:p>
        </w:tc>
      </w:tr>
    </w:tbl>
    <w:p w:rsidR="00EC3DAE" w:rsidRDefault="00EC3DAE" w:rsidP="00EC3DAE">
      <w:pPr>
        <w:spacing w:line="0" w:lineRule="atLeast"/>
        <w:rPr>
          <w:rFonts w:ascii="Arial" w:hAnsi="Arial" w:cs="Arial"/>
          <w:b/>
          <w:iCs/>
        </w:rPr>
      </w:pPr>
    </w:p>
    <w:p w:rsidR="00BD267D" w:rsidRDefault="00BD267D" w:rsidP="00BD267D">
      <w:pPr>
        <w:spacing w:before="120"/>
        <w:ind w:firstLine="708"/>
        <w:rPr>
          <w:b/>
          <w:szCs w:val="26"/>
        </w:rPr>
      </w:pPr>
      <w:r>
        <w:rPr>
          <w:b/>
          <w:szCs w:val="26"/>
        </w:rPr>
        <w:t>Členská schůze bere na vědomí:</w:t>
      </w:r>
    </w:p>
    <w:p w:rsidR="00BD267D" w:rsidRDefault="00BD267D" w:rsidP="00BD267D">
      <w:pPr>
        <w:spacing w:before="120"/>
        <w:jc w:val="both"/>
        <w:rPr>
          <w:szCs w:val="26"/>
        </w:rPr>
      </w:pPr>
      <w:r>
        <w:rPr>
          <w:szCs w:val="26"/>
        </w:rPr>
        <w:t>1.</w:t>
      </w:r>
      <w:r>
        <w:rPr>
          <w:szCs w:val="26"/>
        </w:rPr>
        <w:tab/>
        <w:t xml:space="preserve">zprávu předsedy </w:t>
      </w:r>
      <w:r w:rsidRPr="00371297">
        <w:t>Bytového družstva</w:t>
      </w:r>
      <w:r>
        <w:rPr>
          <w:szCs w:val="26"/>
        </w:rPr>
        <w:t xml:space="preserve"> 265 o činnosti v BD 265 od poslední členské schůze,</w:t>
      </w:r>
    </w:p>
    <w:p w:rsidR="00BD267D" w:rsidRDefault="00BD267D" w:rsidP="00BD267D">
      <w:pPr>
        <w:spacing w:before="120"/>
        <w:ind w:left="705" w:hanging="705"/>
        <w:jc w:val="both"/>
        <w:rPr>
          <w:szCs w:val="26"/>
        </w:rPr>
      </w:pPr>
      <w:r>
        <w:rPr>
          <w:szCs w:val="26"/>
        </w:rPr>
        <w:t>2.</w:t>
      </w:r>
      <w:r>
        <w:rPr>
          <w:szCs w:val="26"/>
        </w:rPr>
        <w:tab/>
        <w:t xml:space="preserve">zprávu ekonomky </w:t>
      </w:r>
      <w:r w:rsidRPr="00371297">
        <w:t>Bytového družstva</w:t>
      </w:r>
      <w:r>
        <w:rPr>
          <w:szCs w:val="26"/>
        </w:rPr>
        <w:t xml:space="preserve"> 265 o finanční situaci, hospodaření družstva, </w:t>
      </w:r>
      <w:r>
        <w:rPr>
          <w:szCs w:val="26"/>
        </w:rPr>
        <w:tab/>
        <w:t>neplatičích nájemného a o změnách v členské základně,</w:t>
      </w:r>
    </w:p>
    <w:p w:rsidR="00BD267D" w:rsidRDefault="00BD267D" w:rsidP="00BD267D">
      <w:pPr>
        <w:spacing w:before="120"/>
        <w:ind w:left="705" w:hanging="705"/>
        <w:jc w:val="both"/>
        <w:rPr>
          <w:szCs w:val="26"/>
        </w:rPr>
      </w:pPr>
      <w:r>
        <w:rPr>
          <w:szCs w:val="26"/>
        </w:rPr>
        <w:t>3.</w:t>
      </w:r>
      <w:r>
        <w:rPr>
          <w:szCs w:val="26"/>
        </w:rPr>
        <w:tab/>
        <w:t>zprávu předsedy o opravách a údržbě domu</w:t>
      </w:r>
    </w:p>
    <w:p w:rsidR="00BD267D" w:rsidRDefault="00BD267D" w:rsidP="00BD267D">
      <w:pPr>
        <w:spacing w:before="120"/>
        <w:ind w:left="705" w:hanging="705"/>
        <w:jc w:val="both"/>
        <w:rPr>
          <w:color w:val="FF0000"/>
          <w:szCs w:val="26"/>
        </w:rPr>
      </w:pPr>
    </w:p>
    <w:p w:rsidR="00BD267D" w:rsidRDefault="00BD267D" w:rsidP="00FF223F">
      <w:pPr>
        <w:ind w:left="703"/>
        <w:jc w:val="both"/>
        <w:rPr>
          <w:b/>
          <w:szCs w:val="26"/>
        </w:rPr>
      </w:pPr>
      <w:r>
        <w:rPr>
          <w:b/>
          <w:szCs w:val="26"/>
        </w:rPr>
        <w:t>Členská schůze schvaluje:</w:t>
      </w:r>
    </w:p>
    <w:p w:rsidR="00FF223F" w:rsidRPr="00EB047A" w:rsidRDefault="00FF223F" w:rsidP="00FF223F">
      <w:pPr>
        <w:spacing w:before="120"/>
        <w:ind w:left="705" w:hanging="705"/>
        <w:jc w:val="both"/>
        <w:rPr>
          <w:iCs/>
          <w:szCs w:val="26"/>
        </w:rPr>
      </w:pPr>
      <w:r>
        <w:rPr>
          <w:szCs w:val="26"/>
        </w:rPr>
        <w:t>4.</w:t>
      </w:r>
      <w:r>
        <w:rPr>
          <w:szCs w:val="26"/>
        </w:rPr>
        <w:tab/>
      </w:r>
      <w:r w:rsidRPr="00EB047A">
        <w:rPr>
          <w:iCs/>
          <w:szCs w:val="26"/>
        </w:rPr>
        <w:tab/>
      </w:r>
      <w:r>
        <w:rPr>
          <w:iCs/>
          <w:szCs w:val="26"/>
        </w:rPr>
        <w:t xml:space="preserve">předložený </w:t>
      </w:r>
      <w:r w:rsidRPr="00EB047A">
        <w:rPr>
          <w:bCs/>
        </w:rPr>
        <w:t>Sazebník manipulačních poplatků Bytového družstva 265</w:t>
      </w:r>
      <w:r>
        <w:rPr>
          <w:bCs/>
        </w:rPr>
        <w:t>,</w:t>
      </w:r>
    </w:p>
    <w:p w:rsidR="00FF223F" w:rsidRPr="00EF43D1" w:rsidRDefault="00FF223F" w:rsidP="00FF223F">
      <w:pPr>
        <w:spacing w:before="120"/>
        <w:ind w:left="705" w:hanging="705"/>
        <w:jc w:val="both"/>
        <w:rPr>
          <w:bCs/>
          <w:color w:val="000000"/>
        </w:rPr>
      </w:pPr>
      <w:r>
        <w:rPr>
          <w:iCs/>
          <w:szCs w:val="26"/>
        </w:rPr>
        <w:t>5.</w:t>
      </w:r>
      <w:r>
        <w:rPr>
          <w:iCs/>
          <w:szCs w:val="26"/>
        </w:rPr>
        <w:tab/>
      </w:r>
      <w:r w:rsidRPr="00EF43D1">
        <w:rPr>
          <w:rStyle w:val="quote12"/>
          <w:color w:val="000000"/>
        </w:rPr>
        <w:t>Plá</w:t>
      </w:r>
      <w:r w:rsidRPr="00EF43D1">
        <w:rPr>
          <w:iCs/>
          <w:color w:val="000000"/>
          <w:szCs w:val="20"/>
        </w:rPr>
        <w:t xml:space="preserve">n prací na </w:t>
      </w:r>
      <w:r w:rsidRPr="00EF43D1">
        <w:rPr>
          <w:iCs/>
          <w:color w:val="000000"/>
        </w:rPr>
        <w:t>opravě a údržbě domu v r. 2017:</w:t>
      </w:r>
    </w:p>
    <w:p w:rsidR="00FF223F" w:rsidRPr="007522DA" w:rsidRDefault="00FF223F" w:rsidP="00FF223F">
      <w:pPr>
        <w:numPr>
          <w:ilvl w:val="0"/>
          <w:numId w:val="4"/>
        </w:numPr>
        <w:ind w:left="1134"/>
        <w:jc w:val="both"/>
        <w:rPr>
          <w:iCs/>
        </w:rPr>
      </w:pPr>
      <w:r w:rsidRPr="007522DA">
        <w:rPr>
          <w:iCs/>
          <w:color w:val="000000"/>
        </w:rPr>
        <w:t>provést výměnu</w:t>
      </w:r>
      <w:r w:rsidRPr="007522DA">
        <w:rPr>
          <w:iCs/>
          <w:color w:val="000000"/>
          <w:szCs w:val="20"/>
        </w:rPr>
        <w:t xml:space="preserve"> vodoměrů pitné a teplé užitkové vody (2017)</w:t>
      </w:r>
    </w:p>
    <w:p w:rsidR="00FF223F" w:rsidRPr="007522DA" w:rsidRDefault="00FF223F" w:rsidP="00FF223F">
      <w:pPr>
        <w:numPr>
          <w:ilvl w:val="0"/>
          <w:numId w:val="4"/>
        </w:numPr>
        <w:ind w:left="1134"/>
        <w:jc w:val="both"/>
        <w:rPr>
          <w:iCs/>
        </w:rPr>
      </w:pPr>
      <w:r w:rsidRPr="007522DA">
        <w:rPr>
          <w:iCs/>
          <w:color w:val="000000"/>
        </w:rPr>
        <w:t xml:space="preserve">běžně zajišťovat provádění drobných oprav a oprav z havarijních situací. </w:t>
      </w:r>
    </w:p>
    <w:p w:rsidR="00FF223F" w:rsidRPr="00EB047A" w:rsidRDefault="00FF223F" w:rsidP="00FF223F">
      <w:pPr>
        <w:spacing w:before="120" w:line="0" w:lineRule="atLeast"/>
        <w:jc w:val="both"/>
        <w:rPr>
          <w:bCs/>
          <w:color w:val="000000"/>
        </w:rPr>
      </w:pPr>
      <w:r>
        <w:rPr>
          <w:rStyle w:val="quote12"/>
          <w:color w:val="000000"/>
        </w:rPr>
        <w:t>6.</w:t>
      </w:r>
      <w:r>
        <w:rPr>
          <w:rStyle w:val="quote12"/>
          <w:color w:val="000000"/>
        </w:rPr>
        <w:tab/>
      </w:r>
      <w:r w:rsidRPr="00EB047A">
        <w:rPr>
          <w:rStyle w:val="quote12"/>
          <w:color w:val="000000"/>
        </w:rPr>
        <w:t xml:space="preserve">Výhledové práce v nejbližších letech </w:t>
      </w:r>
      <w:r w:rsidRPr="00EB047A">
        <w:rPr>
          <w:iCs/>
          <w:color w:val="000000"/>
        </w:rPr>
        <w:t>2018 - 2019:</w:t>
      </w:r>
    </w:p>
    <w:p w:rsidR="00FF223F" w:rsidRPr="006C581D" w:rsidRDefault="00FF223F" w:rsidP="00FF223F">
      <w:pPr>
        <w:numPr>
          <w:ilvl w:val="0"/>
          <w:numId w:val="5"/>
        </w:numPr>
        <w:ind w:left="1134"/>
        <w:jc w:val="both"/>
        <w:rPr>
          <w:iCs/>
          <w:color w:val="000000"/>
        </w:rPr>
      </w:pPr>
      <w:r w:rsidRPr="00C13A4C">
        <w:rPr>
          <w:iCs/>
          <w:color w:val="000000"/>
        </w:rPr>
        <w:t>výměna a montáž 11 ks vchodových dveří, vč. listovních schráne</w:t>
      </w:r>
      <w:r w:rsidRPr="006C581D">
        <w:rPr>
          <w:iCs/>
          <w:color w:val="000000"/>
        </w:rPr>
        <w:t>k (2018-2019),</w:t>
      </w:r>
    </w:p>
    <w:p w:rsidR="00FF223F" w:rsidRPr="006C581D" w:rsidRDefault="00FF223F" w:rsidP="00FF223F">
      <w:pPr>
        <w:numPr>
          <w:ilvl w:val="0"/>
          <w:numId w:val="5"/>
        </w:numPr>
        <w:ind w:left="1134"/>
        <w:jc w:val="both"/>
        <w:rPr>
          <w:iCs/>
          <w:color w:val="000000"/>
        </w:rPr>
      </w:pPr>
      <w:r w:rsidRPr="006C581D">
        <w:rPr>
          <w:iCs/>
          <w:color w:val="000000"/>
        </w:rPr>
        <w:t>s tím spojená rekonstrukce zvonků a přístupu do domu,</w:t>
      </w:r>
    </w:p>
    <w:p w:rsidR="00FF223F" w:rsidRPr="00C353D4" w:rsidRDefault="00FF223F" w:rsidP="00FF223F">
      <w:pPr>
        <w:numPr>
          <w:ilvl w:val="0"/>
          <w:numId w:val="5"/>
        </w:numPr>
        <w:ind w:left="1134"/>
        <w:jc w:val="both"/>
        <w:rPr>
          <w:iCs/>
          <w:color w:val="000000"/>
        </w:rPr>
      </w:pPr>
      <w:r w:rsidRPr="00C13A4C">
        <w:rPr>
          <w:iCs/>
          <w:color w:val="000000"/>
        </w:rPr>
        <w:t>provést výměnu</w:t>
      </w:r>
      <w:r w:rsidRPr="00C13A4C">
        <w:rPr>
          <w:color w:val="000000"/>
        </w:rPr>
        <w:t xml:space="preserve"> termostatických ventilů na tělesech ústředního topení </w:t>
      </w:r>
      <w:r w:rsidRPr="00C13A4C">
        <w:rPr>
          <w:iCs/>
          <w:color w:val="000000"/>
        </w:rPr>
        <w:t>(2018</w:t>
      </w:r>
      <w:r>
        <w:rPr>
          <w:iCs/>
          <w:color w:val="000000"/>
        </w:rPr>
        <w:t>-2019</w:t>
      </w:r>
      <w:r w:rsidRPr="00C13A4C">
        <w:rPr>
          <w:iCs/>
          <w:color w:val="000000"/>
        </w:rPr>
        <w:t>)</w:t>
      </w:r>
      <w:r w:rsidRPr="00C13A4C">
        <w:rPr>
          <w:color w:val="000000"/>
        </w:rPr>
        <w:t>,</w:t>
      </w:r>
    </w:p>
    <w:p w:rsidR="00FF223F" w:rsidRDefault="00FF223F" w:rsidP="00FF223F">
      <w:pPr>
        <w:numPr>
          <w:ilvl w:val="0"/>
          <w:numId w:val="5"/>
        </w:numPr>
        <w:ind w:left="1134"/>
        <w:jc w:val="both"/>
        <w:rPr>
          <w:iCs/>
          <w:color w:val="000000"/>
        </w:rPr>
      </w:pPr>
      <w:r w:rsidRPr="00C353D4">
        <w:rPr>
          <w:iCs/>
          <w:color w:val="000000"/>
        </w:rPr>
        <w:t>provést revizi hydrantových skříní a hasicích přístrojů ve 3. patře vchodů (05/2018),</w:t>
      </w:r>
    </w:p>
    <w:p w:rsidR="00FF223F" w:rsidRDefault="00FF223F" w:rsidP="00FF223F">
      <w:pPr>
        <w:numPr>
          <w:ilvl w:val="0"/>
          <w:numId w:val="5"/>
        </w:numPr>
        <w:ind w:left="1134"/>
        <w:jc w:val="both"/>
        <w:rPr>
          <w:iCs/>
          <w:color w:val="000000"/>
        </w:rPr>
      </w:pPr>
      <w:r w:rsidRPr="00C353D4">
        <w:rPr>
          <w:iCs/>
          <w:color w:val="000000"/>
        </w:rPr>
        <w:t>revize elektrických spotřebičů (kancelář, dílna a sklad BD) (09/2018),</w:t>
      </w:r>
    </w:p>
    <w:p w:rsidR="00FF223F" w:rsidRDefault="00FF223F" w:rsidP="00FF223F">
      <w:pPr>
        <w:numPr>
          <w:ilvl w:val="0"/>
          <w:numId w:val="5"/>
        </w:numPr>
        <w:ind w:left="1134"/>
        <w:jc w:val="both"/>
        <w:rPr>
          <w:iCs/>
          <w:color w:val="000000"/>
        </w:rPr>
      </w:pPr>
      <w:r w:rsidRPr="00C353D4">
        <w:rPr>
          <w:iCs/>
          <w:color w:val="000000"/>
        </w:rPr>
        <w:t>provést revize elektrického ručního nářadí (třída ochrany II a III) (09/2018),</w:t>
      </w:r>
    </w:p>
    <w:p w:rsidR="00FF223F" w:rsidRPr="00C13A4C" w:rsidRDefault="00FF223F" w:rsidP="00FF223F">
      <w:pPr>
        <w:ind w:left="1134"/>
        <w:jc w:val="both"/>
        <w:rPr>
          <w:iCs/>
        </w:rPr>
      </w:pPr>
    </w:p>
    <w:p w:rsidR="00FF223F" w:rsidRPr="00C13A4C" w:rsidRDefault="00FF223F" w:rsidP="00FF223F">
      <w:pPr>
        <w:pStyle w:val="Odstavecseseznamem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C13A4C">
        <w:rPr>
          <w:rFonts w:ascii="Times New Roman" w:hAnsi="Times New Roman"/>
          <w:b/>
          <w:sz w:val="24"/>
          <w:szCs w:val="24"/>
        </w:rPr>
        <w:t>Členská schůze ukládá:</w:t>
      </w:r>
    </w:p>
    <w:p w:rsidR="00FF223F" w:rsidRDefault="00FF223F" w:rsidP="00FF223F">
      <w:pPr>
        <w:spacing w:before="120"/>
        <w:ind w:left="705" w:hanging="705"/>
        <w:jc w:val="both"/>
        <w:rPr>
          <w:szCs w:val="26"/>
        </w:rPr>
      </w:pPr>
      <w:r>
        <w:t>7.</w:t>
      </w:r>
      <w:r>
        <w:tab/>
      </w:r>
      <w:r w:rsidRPr="00C13A4C">
        <w:t>projednat připomínky</w:t>
      </w:r>
      <w:r>
        <w:rPr>
          <w:szCs w:val="26"/>
        </w:rPr>
        <w:t xml:space="preserve"> z diskuse na nejbližším zasedání představenstva </w:t>
      </w:r>
      <w:r w:rsidRPr="00371297">
        <w:t>Bytového družstva</w:t>
      </w:r>
      <w:r>
        <w:t xml:space="preserve"> 265</w:t>
      </w:r>
      <w:r>
        <w:rPr>
          <w:szCs w:val="26"/>
        </w:rPr>
        <w:t xml:space="preserve"> a zajistit odstranění závad,</w:t>
      </w:r>
    </w:p>
    <w:p w:rsidR="00FF223F" w:rsidRPr="009E3ABB" w:rsidRDefault="00FF223F" w:rsidP="00FF223F">
      <w:pPr>
        <w:ind w:left="1134"/>
        <w:jc w:val="both"/>
        <w:rPr>
          <w:iCs/>
        </w:rPr>
      </w:pPr>
    </w:p>
    <w:p w:rsidR="00FF223F" w:rsidRDefault="00FF223F" w:rsidP="00FF223F">
      <w:pPr>
        <w:ind w:left="705"/>
        <w:rPr>
          <w:b/>
          <w:szCs w:val="26"/>
        </w:rPr>
      </w:pPr>
      <w:r>
        <w:rPr>
          <w:b/>
          <w:szCs w:val="26"/>
        </w:rPr>
        <w:t xml:space="preserve">Evidencí docházky byli pověřeni </w:t>
      </w:r>
      <w:r w:rsidRPr="00631F1F">
        <w:rPr>
          <w:b/>
          <w:szCs w:val="26"/>
        </w:rPr>
        <w:t>pí</w:t>
      </w:r>
      <w:r>
        <w:rPr>
          <w:b/>
          <w:szCs w:val="26"/>
        </w:rPr>
        <w:t xml:space="preserve"> </w:t>
      </w:r>
      <w:r w:rsidRPr="00631F1F">
        <w:rPr>
          <w:b/>
          <w:szCs w:val="26"/>
        </w:rPr>
        <w:t>Jitka</w:t>
      </w:r>
      <w:r>
        <w:rPr>
          <w:b/>
          <w:szCs w:val="26"/>
        </w:rPr>
        <w:t xml:space="preserve"> Mašovská </w:t>
      </w:r>
      <w:r w:rsidRPr="00631F1F">
        <w:rPr>
          <w:b/>
          <w:szCs w:val="26"/>
        </w:rPr>
        <w:t>pí</w:t>
      </w:r>
      <w:r>
        <w:rPr>
          <w:b/>
          <w:szCs w:val="26"/>
        </w:rPr>
        <w:t xml:space="preserve"> Věra Povová. Jmenované podaly tuto zprávu:</w:t>
      </w:r>
    </w:p>
    <w:p w:rsidR="00FF223F" w:rsidRPr="000A7FC2" w:rsidRDefault="00FF223F" w:rsidP="00FF223F">
      <w:pPr>
        <w:rPr>
          <w:sz w:val="16"/>
          <w:szCs w:val="16"/>
        </w:rPr>
      </w:pPr>
    </w:p>
    <w:p w:rsidR="00FF223F" w:rsidRPr="00EB047A" w:rsidRDefault="00FF223F" w:rsidP="00FF223F">
      <w:pPr>
        <w:ind w:firstLine="705"/>
        <w:rPr>
          <w:szCs w:val="26"/>
        </w:rPr>
      </w:pPr>
      <w:r>
        <w:rPr>
          <w:szCs w:val="26"/>
        </w:rPr>
        <w:t>Členská základna eviduje</w:t>
      </w:r>
      <w:r>
        <w:rPr>
          <w:szCs w:val="26"/>
        </w:rPr>
        <w:tab/>
        <w:t xml:space="preserve"> </w:t>
      </w:r>
      <w:r w:rsidRPr="00EB047A">
        <w:rPr>
          <w:szCs w:val="26"/>
        </w:rPr>
        <w:t>143 členů</w:t>
      </w:r>
      <w:r w:rsidRPr="00EB047A">
        <w:rPr>
          <w:szCs w:val="26"/>
        </w:rPr>
        <w:tab/>
      </w:r>
      <w:r w:rsidRPr="00EB047A">
        <w:rPr>
          <w:i/>
          <w:sz w:val="20"/>
          <w:szCs w:val="20"/>
        </w:rPr>
        <w:t>(nadpoloviční většina je 72 členů)</w:t>
      </w:r>
    </w:p>
    <w:p w:rsidR="00FF223F" w:rsidRPr="00FF223F" w:rsidRDefault="00FF223F" w:rsidP="00FF223F">
      <w:pPr>
        <w:ind w:left="360" w:firstLine="345"/>
        <w:rPr>
          <w:color w:val="000000"/>
          <w:szCs w:val="26"/>
        </w:rPr>
      </w:pPr>
      <w:r w:rsidRPr="00EB047A">
        <w:rPr>
          <w:szCs w:val="26"/>
        </w:rPr>
        <w:t>Přítomno bylo:</w:t>
      </w:r>
      <w:r w:rsidRPr="00EB047A">
        <w:rPr>
          <w:szCs w:val="26"/>
        </w:rPr>
        <w:tab/>
        <w:t xml:space="preserve">   </w:t>
      </w:r>
      <w:r w:rsidRPr="00EB047A">
        <w:rPr>
          <w:szCs w:val="26"/>
        </w:rPr>
        <w:tab/>
      </w:r>
      <w:r w:rsidRPr="00FF223F">
        <w:rPr>
          <w:color w:val="000000"/>
          <w:szCs w:val="26"/>
        </w:rPr>
        <w:t xml:space="preserve">   51 členů</w:t>
      </w:r>
    </w:p>
    <w:p w:rsidR="00FF223F" w:rsidRPr="00FF223F" w:rsidRDefault="00FF223F" w:rsidP="00FF223F">
      <w:pPr>
        <w:ind w:left="900" w:hanging="195"/>
        <w:rPr>
          <w:color w:val="000000"/>
        </w:rPr>
      </w:pPr>
      <w:r w:rsidRPr="00FF223F">
        <w:rPr>
          <w:color w:val="000000"/>
        </w:rPr>
        <w:t>Plná moc předložena za:</w:t>
      </w:r>
      <w:r w:rsidRPr="00FF223F">
        <w:rPr>
          <w:color w:val="000000"/>
        </w:rPr>
        <w:tab/>
        <w:t xml:space="preserve">   39 členů</w:t>
      </w:r>
    </w:p>
    <w:p w:rsidR="00FF223F" w:rsidRDefault="00FF223F" w:rsidP="00FF223F">
      <w:pPr>
        <w:ind w:left="360" w:firstLine="345"/>
        <w:rPr>
          <w:b/>
          <w:szCs w:val="26"/>
        </w:rPr>
      </w:pPr>
      <w:r w:rsidRPr="00FF223F">
        <w:rPr>
          <w:b/>
          <w:color w:val="000000"/>
          <w:szCs w:val="26"/>
        </w:rPr>
        <w:t xml:space="preserve">C e l k e m    ú č a s t </w:t>
      </w:r>
      <w:r w:rsidRPr="00FF223F">
        <w:rPr>
          <w:b/>
          <w:color w:val="000000"/>
          <w:szCs w:val="26"/>
        </w:rPr>
        <w:tab/>
        <w:t xml:space="preserve">   90 členů, tj. 62,93 </w:t>
      </w:r>
      <w:r w:rsidRPr="00EB047A">
        <w:rPr>
          <w:b/>
          <w:szCs w:val="26"/>
        </w:rPr>
        <w:t>%</w:t>
      </w:r>
    </w:p>
    <w:p w:rsidR="00FF223F" w:rsidRDefault="00FF223F" w:rsidP="00FF223F">
      <w:pPr>
        <w:ind w:left="360" w:firstLine="345"/>
        <w:rPr>
          <w:b/>
          <w:szCs w:val="26"/>
        </w:rPr>
      </w:pPr>
    </w:p>
    <w:p w:rsidR="00FF223F" w:rsidRPr="00FF223F" w:rsidRDefault="00FF223F" w:rsidP="00FF223F">
      <w:pPr>
        <w:ind w:left="705"/>
        <w:rPr>
          <w:b/>
          <w:color w:val="000000"/>
          <w:szCs w:val="26"/>
        </w:rPr>
      </w:pPr>
      <w:r w:rsidRPr="0065357B">
        <w:rPr>
          <w:b/>
          <w:szCs w:val="26"/>
        </w:rPr>
        <w:t xml:space="preserve">Usnesení </w:t>
      </w:r>
      <w:r w:rsidRPr="00EF43D1">
        <w:rPr>
          <w:b/>
          <w:szCs w:val="26"/>
        </w:rPr>
        <w:t xml:space="preserve">bylo </w:t>
      </w:r>
      <w:r w:rsidRPr="00FF223F">
        <w:rPr>
          <w:b/>
          <w:color w:val="000000"/>
          <w:szCs w:val="26"/>
        </w:rPr>
        <w:t>schváleno 89 členy Bytového družstva 265</w:t>
      </w:r>
      <w:r w:rsidRPr="00FF223F">
        <w:rPr>
          <w:b/>
          <w:color w:val="000000"/>
        </w:rPr>
        <w:t>, 1 člen byl proti, nikdo se nezdržel hlasování.</w:t>
      </w:r>
    </w:p>
    <w:p w:rsidR="00FF223F" w:rsidRDefault="00FF223F" w:rsidP="00FF223F">
      <w:pPr>
        <w:ind w:left="360"/>
        <w:rPr>
          <w:szCs w:val="26"/>
        </w:rPr>
      </w:pPr>
      <w:r>
        <w:rPr>
          <w:szCs w:val="26"/>
        </w:rPr>
        <w:tab/>
      </w:r>
    </w:p>
    <w:p w:rsidR="00FF223F" w:rsidRDefault="00FF223F" w:rsidP="00FF223F">
      <w:pPr>
        <w:ind w:left="360" w:firstLine="345"/>
        <w:rPr>
          <w:b/>
          <w:color w:val="008000"/>
          <w:szCs w:val="26"/>
        </w:rPr>
      </w:pPr>
      <w:r>
        <w:rPr>
          <w:b/>
          <w:szCs w:val="26"/>
        </w:rPr>
        <w:t>Usnesení členské schůze ze dne 17. října 2017 je právoplatné.</w:t>
      </w:r>
    </w:p>
    <w:p w:rsidR="00FF223F" w:rsidRDefault="00FF223F" w:rsidP="00FF223F">
      <w:pPr>
        <w:ind w:left="360"/>
        <w:rPr>
          <w:color w:val="008000"/>
          <w:szCs w:val="26"/>
        </w:rPr>
      </w:pPr>
    </w:p>
    <w:p w:rsidR="00FF223F" w:rsidRDefault="00FF223F" w:rsidP="00FF223F">
      <w:pPr>
        <w:ind w:left="705" w:hanging="345"/>
      </w:pPr>
      <w:r>
        <w:t xml:space="preserve">V Mostě dne 17. října 2017 </w:t>
      </w:r>
    </w:p>
    <w:p w:rsidR="00FF223F" w:rsidRDefault="00FF223F" w:rsidP="00FF223F">
      <w:pPr>
        <w:ind w:left="360"/>
      </w:pPr>
    </w:p>
    <w:p w:rsidR="00076819" w:rsidRDefault="00FF223F" w:rsidP="00FF223F">
      <w:pPr>
        <w:ind w:left="360"/>
      </w:pPr>
      <w:r>
        <w:t xml:space="preserve">Zapsal: Douša </w:t>
      </w:r>
    </w:p>
    <w:sectPr w:rsidR="00076819">
      <w:headerReference w:type="default" r:id="rId8"/>
      <w:footerReference w:type="even" r:id="rId9"/>
      <w:footerReference w:type="default" r:id="rId10"/>
      <w:pgSz w:w="11906" w:h="16838" w:code="9"/>
      <w:pgMar w:top="125" w:right="1134" w:bottom="567" w:left="1134" w:header="180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A7D" w:rsidRDefault="00462A7D">
      <w:r>
        <w:separator/>
      </w:r>
    </w:p>
  </w:endnote>
  <w:endnote w:type="continuationSeparator" w:id="0">
    <w:p w:rsidR="00462A7D" w:rsidRDefault="0046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B3" w:rsidRDefault="00B778B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778B3" w:rsidRDefault="00B778B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B3" w:rsidRDefault="00B778B3">
    <w:pPr>
      <w:pStyle w:val="Zpat"/>
      <w:framePr w:wrap="around" w:vAnchor="text" w:hAnchor="margin" w:xAlign="center" w:y="1"/>
      <w:jc w:val="center"/>
      <w:rPr>
        <w:rStyle w:val="slostrnky"/>
        <w:rFonts w:ascii="Arial" w:hAnsi="Arial" w:cs="Arial"/>
        <w:sz w:val="20"/>
      </w:rPr>
    </w:pPr>
  </w:p>
  <w:p w:rsidR="00B778B3" w:rsidRDefault="00B778B3">
    <w:pPr>
      <w:pStyle w:val="Zpat"/>
      <w:spacing w:line="300" w:lineRule="exact"/>
      <w:ind w:right="-82"/>
      <w:jc w:val="center"/>
      <w:rPr>
        <w:rFonts w:ascii="Comic Sans MS" w:hAnsi="Comic Sans MS"/>
        <w:i/>
        <w:iCs/>
        <w:color w:val="0000FF"/>
        <w:sz w:val="18"/>
      </w:rPr>
    </w:pPr>
    <w:r>
      <w:rPr>
        <w:rFonts w:ascii="Arial Narrow" w:hAnsi="Arial Narrow"/>
        <w:sz w:val="20"/>
      </w:rPr>
      <w:t>ZACLS 0</w:t>
    </w:r>
    <w:r w:rsidR="00654A5A">
      <w:rPr>
        <w:rFonts w:ascii="Arial Narrow" w:hAnsi="Arial Narrow"/>
        <w:sz w:val="20"/>
      </w:rPr>
      <w:t>2</w:t>
    </w:r>
    <w:r>
      <w:rPr>
        <w:rFonts w:ascii="Arial Narrow" w:hAnsi="Arial Narrow"/>
        <w:sz w:val="20"/>
      </w:rPr>
      <w:t>-201</w:t>
    </w:r>
    <w:r w:rsidR="00903EF8">
      <w:rPr>
        <w:rFonts w:ascii="Arial Narrow" w:hAnsi="Arial Narrow"/>
        <w:sz w:val="20"/>
      </w:rPr>
      <w:t>7</w:t>
    </w:r>
    <w:r>
      <w:rPr>
        <w:rFonts w:ascii="Arial Narrow" w:hAnsi="Arial Narrow"/>
        <w:sz w:val="20"/>
      </w:rPr>
      <w:t xml:space="preserve">                                                                                                                                                     Strana </w:t>
    </w:r>
    <w:r>
      <w:rPr>
        <w:rFonts w:ascii="Arial Narrow" w:hAnsi="Arial Narrow"/>
        <w:sz w:val="20"/>
      </w:rPr>
      <w:fldChar w:fldCharType="begin"/>
    </w:r>
    <w:r>
      <w:rPr>
        <w:rFonts w:ascii="Arial Narrow" w:hAnsi="Arial Narrow"/>
        <w:sz w:val="20"/>
      </w:rPr>
      <w:instrText xml:space="preserve"> PAGE </w:instrText>
    </w:r>
    <w:r>
      <w:rPr>
        <w:rFonts w:ascii="Arial Narrow" w:hAnsi="Arial Narrow"/>
        <w:sz w:val="20"/>
      </w:rPr>
      <w:fldChar w:fldCharType="separate"/>
    </w:r>
    <w:r w:rsidR="00903EF8">
      <w:rPr>
        <w:rFonts w:ascii="Arial Narrow" w:hAnsi="Arial Narrow"/>
        <w:noProof/>
        <w:sz w:val="20"/>
      </w:rPr>
      <w:t>1</w:t>
    </w:r>
    <w:r>
      <w:rPr>
        <w:rFonts w:ascii="Arial Narrow" w:hAnsi="Arial Narrow"/>
        <w:sz w:val="20"/>
      </w:rPr>
      <w:fldChar w:fldCharType="end"/>
    </w:r>
    <w:r>
      <w:rPr>
        <w:rFonts w:ascii="Arial Narrow" w:hAnsi="Arial Narrow"/>
        <w:sz w:val="20"/>
      </w:rPr>
      <w:t xml:space="preserve"> (celkem </w:t>
    </w:r>
    <w:r>
      <w:rPr>
        <w:rFonts w:ascii="Arial Narrow" w:hAnsi="Arial Narrow"/>
        <w:sz w:val="20"/>
      </w:rPr>
      <w:fldChar w:fldCharType="begin"/>
    </w:r>
    <w:r>
      <w:rPr>
        <w:rFonts w:ascii="Arial Narrow" w:hAnsi="Arial Narrow"/>
        <w:sz w:val="20"/>
      </w:rPr>
      <w:instrText xml:space="preserve"> NUMPAGES </w:instrText>
    </w:r>
    <w:r>
      <w:rPr>
        <w:rFonts w:ascii="Arial Narrow" w:hAnsi="Arial Narrow"/>
        <w:sz w:val="20"/>
      </w:rPr>
      <w:fldChar w:fldCharType="separate"/>
    </w:r>
    <w:r w:rsidR="00903EF8">
      <w:rPr>
        <w:rFonts w:ascii="Arial Narrow" w:hAnsi="Arial Narrow"/>
        <w:noProof/>
        <w:sz w:val="20"/>
      </w:rPr>
      <w:t>1</w:t>
    </w:r>
    <w:r>
      <w:rPr>
        <w:rFonts w:ascii="Arial Narrow" w:hAnsi="Arial Narrow"/>
        <w:sz w:val="20"/>
      </w:rPr>
      <w:fldChar w:fldCharType="end"/>
    </w:r>
    <w:r>
      <w:rPr>
        <w:rFonts w:ascii="Arial Narrow" w:hAnsi="Arial Narrow"/>
        <w:sz w:val="20"/>
      </w:rPr>
      <w:t>)</w:t>
    </w:r>
    <w:r>
      <w:rPr>
        <w:rFonts w:ascii="Comic Sans MS" w:hAnsi="Comic Sans MS"/>
        <w:b/>
        <w:bCs/>
        <w:i/>
        <w:iCs/>
        <w:color w:val="0000FF"/>
        <w:sz w:val="20"/>
      </w:rPr>
      <w:t xml:space="preserve"> </w:t>
    </w:r>
  </w:p>
  <w:p w:rsidR="00B778B3" w:rsidRDefault="00B778B3">
    <w:pPr>
      <w:pStyle w:val="Zpat"/>
      <w:jc w:val="center"/>
    </w:pPr>
    <w:r>
      <w:rPr>
        <w:noProof/>
        <w:sz w:val="20"/>
      </w:rPr>
      <w:pict>
        <v:line id="_x0000_s2065" style="position:absolute;left:0;text-align:left;z-index:251658752" from="0,-20.85pt" to="486pt,-20.85pt" strokeweight=".2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A7D" w:rsidRDefault="00462A7D">
      <w:r>
        <w:separator/>
      </w:r>
    </w:p>
  </w:footnote>
  <w:footnote w:type="continuationSeparator" w:id="0">
    <w:p w:rsidR="00462A7D" w:rsidRDefault="00462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B3" w:rsidRDefault="00B778B3">
    <w:pPr>
      <w:pStyle w:val="Zhlav"/>
      <w:jc w:val="right"/>
      <w:rPr>
        <w:b/>
        <w:bCs/>
        <w:i/>
        <w:iCs/>
        <w:caps/>
        <w:sz w:val="22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0;margin-top:-2.75pt;width:157.2pt;height:78.45pt;z-index:251657728">
          <v:imagedata r:id="rId1" o:title="BD 265 - logo"/>
          <w10:wrap type="topAndBottom"/>
        </v:shape>
      </w:pict>
    </w:r>
  </w:p>
  <w:p w:rsidR="00B778B3" w:rsidRDefault="00B778B3">
    <w:pPr>
      <w:pStyle w:val="Zhlav"/>
      <w:jc w:val="right"/>
      <w:rPr>
        <w:sz w:val="26"/>
      </w:rPr>
    </w:pPr>
    <w:r>
      <w:rPr>
        <w:b/>
        <w:bCs/>
        <w:i/>
        <w:iCs/>
        <w:sz w:val="26"/>
      </w:rPr>
      <w:t>Bytové družstvo 265</w:t>
    </w:r>
  </w:p>
  <w:p w:rsidR="00B778B3" w:rsidRDefault="00B778B3">
    <w:pPr>
      <w:pStyle w:val="Zhlav"/>
      <w:jc w:val="right"/>
      <w:rPr>
        <w:sz w:val="20"/>
      </w:rPr>
    </w:pPr>
    <w:r>
      <w:rPr>
        <w:sz w:val="20"/>
      </w:rPr>
      <w:t>tř. Budovatelů 265, 434 01   Most</w:t>
    </w:r>
  </w:p>
  <w:p w:rsidR="00B778B3" w:rsidRDefault="00B778B3">
    <w:pPr>
      <w:pStyle w:val="Zhlav"/>
      <w:jc w:val="right"/>
      <w:rPr>
        <w:sz w:val="20"/>
      </w:rPr>
    </w:pPr>
    <w:r>
      <w:rPr>
        <w:sz w:val="20"/>
      </w:rPr>
      <w:t xml:space="preserve">tel. + 420 607 591 511, e-mail: </w:t>
    </w:r>
    <w:hyperlink r:id="rId2" w:history="1">
      <w:r>
        <w:rPr>
          <w:rStyle w:val="Hypertextovodkaz"/>
          <w:sz w:val="20"/>
          <w:u w:val="none"/>
        </w:rPr>
        <w:t>bytovedruzstvo265@seznam.cz</w:t>
      </w:r>
    </w:hyperlink>
  </w:p>
  <w:p w:rsidR="00B778B3" w:rsidRDefault="00676EE4">
    <w:pPr>
      <w:pStyle w:val="Zhlav"/>
      <w:jc w:val="right"/>
      <w:rPr>
        <w:sz w:val="22"/>
      </w:rPr>
    </w:pPr>
    <w:r>
      <w:rPr>
        <w:sz w:val="20"/>
      </w:rPr>
      <w:t>IČ: 25006410</w:t>
    </w:r>
    <w:r w:rsidR="00B778B3">
      <w:rPr>
        <w:sz w:val="20"/>
      </w:rPr>
      <w:t>, zapsáno u Kraj. soudu v Ústí n. L., oddíl Dr, vložka 301</w:t>
    </w:r>
  </w:p>
  <w:p w:rsidR="00B778B3" w:rsidRDefault="00B778B3">
    <w:pPr>
      <w:pStyle w:val="Zhlav"/>
      <w:jc w:val="right"/>
      <w:rPr>
        <w:sz w:val="20"/>
      </w:rPr>
    </w:pPr>
    <w:r>
      <w:rPr>
        <w:sz w:val="20"/>
      </w:rPr>
      <w:t>č. účtu: 3394020277 / 0100</w:t>
    </w:r>
    <w:r>
      <w:rPr>
        <w:noProof/>
        <w:sz w:val="20"/>
      </w:rPr>
      <w:pict>
        <v:line id="_x0000_s2063" style="position:absolute;left:0;text-align:left;z-index:251656704;mso-position-horizontal-relative:text;mso-position-vertical-relative:text" from="0,19.6pt" to="486pt,19.6pt"/>
      </w:pict>
    </w:r>
    <w:r>
      <w:rPr>
        <w:sz w:val="20"/>
      </w:rPr>
      <w:t>, Komerční banka a.s., Most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50123C3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0C694E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9D83923"/>
    <w:multiLevelType w:val="hybridMultilevel"/>
    <w:tmpl w:val="F7B6CC6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33503"/>
    <w:multiLevelType w:val="hybridMultilevel"/>
    <w:tmpl w:val="483E0076"/>
    <w:lvl w:ilvl="0" w:tplc="2EC82A6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06EF7"/>
    <w:multiLevelType w:val="hybridMultilevel"/>
    <w:tmpl w:val="A60A766C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7FA10C1D"/>
    <w:multiLevelType w:val="hybridMultilevel"/>
    <w:tmpl w:val="B3068192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0DD5"/>
    <w:rsid w:val="00040AE3"/>
    <w:rsid w:val="00060EBC"/>
    <w:rsid w:val="00064E61"/>
    <w:rsid w:val="00076819"/>
    <w:rsid w:val="00077E6F"/>
    <w:rsid w:val="000946FA"/>
    <w:rsid w:val="000A7FC2"/>
    <w:rsid w:val="000B174A"/>
    <w:rsid w:val="000C0B9F"/>
    <w:rsid w:val="000D66D0"/>
    <w:rsid w:val="000F09AC"/>
    <w:rsid w:val="00114054"/>
    <w:rsid w:val="00120ABA"/>
    <w:rsid w:val="0013218B"/>
    <w:rsid w:val="00135ABA"/>
    <w:rsid w:val="001B4007"/>
    <w:rsid w:val="001D7A9F"/>
    <w:rsid w:val="001F54B6"/>
    <w:rsid w:val="0020249D"/>
    <w:rsid w:val="00203647"/>
    <w:rsid w:val="00203A1B"/>
    <w:rsid w:val="00255E78"/>
    <w:rsid w:val="002561A5"/>
    <w:rsid w:val="00264B2E"/>
    <w:rsid w:val="00295AAC"/>
    <w:rsid w:val="002C3C6A"/>
    <w:rsid w:val="002D1E79"/>
    <w:rsid w:val="002D4B49"/>
    <w:rsid w:val="002E31B0"/>
    <w:rsid w:val="002F35B6"/>
    <w:rsid w:val="002F56F9"/>
    <w:rsid w:val="00305E7E"/>
    <w:rsid w:val="00313637"/>
    <w:rsid w:val="003220AD"/>
    <w:rsid w:val="00333DB7"/>
    <w:rsid w:val="00337140"/>
    <w:rsid w:val="00366FF2"/>
    <w:rsid w:val="00371297"/>
    <w:rsid w:val="00372BAD"/>
    <w:rsid w:val="003B03D9"/>
    <w:rsid w:val="003B255D"/>
    <w:rsid w:val="003D4A7E"/>
    <w:rsid w:val="0040210A"/>
    <w:rsid w:val="00403D31"/>
    <w:rsid w:val="00423B92"/>
    <w:rsid w:val="00424597"/>
    <w:rsid w:val="00462A7D"/>
    <w:rsid w:val="00466C35"/>
    <w:rsid w:val="0048666E"/>
    <w:rsid w:val="00487682"/>
    <w:rsid w:val="00497B9D"/>
    <w:rsid w:val="004A0CBA"/>
    <w:rsid w:val="004C185E"/>
    <w:rsid w:val="004C18AB"/>
    <w:rsid w:val="004C710F"/>
    <w:rsid w:val="004D17CA"/>
    <w:rsid w:val="004D1F54"/>
    <w:rsid w:val="004E66E8"/>
    <w:rsid w:val="004F4407"/>
    <w:rsid w:val="00540AD5"/>
    <w:rsid w:val="0054539F"/>
    <w:rsid w:val="00567FD6"/>
    <w:rsid w:val="005911F3"/>
    <w:rsid w:val="005A2224"/>
    <w:rsid w:val="005A4AEA"/>
    <w:rsid w:val="005C343E"/>
    <w:rsid w:val="005C54C1"/>
    <w:rsid w:val="005D1751"/>
    <w:rsid w:val="005D451A"/>
    <w:rsid w:val="005E3D3D"/>
    <w:rsid w:val="00601439"/>
    <w:rsid w:val="00605567"/>
    <w:rsid w:val="00611249"/>
    <w:rsid w:val="0062381A"/>
    <w:rsid w:val="00631F1F"/>
    <w:rsid w:val="0065357B"/>
    <w:rsid w:val="00654A5A"/>
    <w:rsid w:val="006553FD"/>
    <w:rsid w:val="00676EE4"/>
    <w:rsid w:val="00696183"/>
    <w:rsid w:val="006A3BB4"/>
    <w:rsid w:val="006C552E"/>
    <w:rsid w:val="006D0198"/>
    <w:rsid w:val="006D6DD6"/>
    <w:rsid w:val="006D6FE6"/>
    <w:rsid w:val="006D7434"/>
    <w:rsid w:val="00705E4F"/>
    <w:rsid w:val="00723C4C"/>
    <w:rsid w:val="0074043D"/>
    <w:rsid w:val="00755C2C"/>
    <w:rsid w:val="0077134A"/>
    <w:rsid w:val="0077342D"/>
    <w:rsid w:val="00783206"/>
    <w:rsid w:val="007900E9"/>
    <w:rsid w:val="007A09E5"/>
    <w:rsid w:val="007D0125"/>
    <w:rsid w:val="008246CF"/>
    <w:rsid w:val="0084158F"/>
    <w:rsid w:val="00856281"/>
    <w:rsid w:val="008A02D2"/>
    <w:rsid w:val="008B40DB"/>
    <w:rsid w:val="008C335B"/>
    <w:rsid w:val="008D7282"/>
    <w:rsid w:val="008F48F7"/>
    <w:rsid w:val="00903EF8"/>
    <w:rsid w:val="0091029A"/>
    <w:rsid w:val="009229DC"/>
    <w:rsid w:val="009358D6"/>
    <w:rsid w:val="00960225"/>
    <w:rsid w:val="00985E48"/>
    <w:rsid w:val="009B2246"/>
    <w:rsid w:val="009D73FF"/>
    <w:rsid w:val="009F2BF9"/>
    <w:rsid w:val="00A02354"/>
    <w:rsid w:val="00A132DD"/>
    <w:rsid w:val="00A14B3B"/>
    <w:rsid w:val="00A24FFB"/>
    <w:rsid w:val="00A64C32"/>
    <w:rsid w:val="00A84B10"/>
    <w:rsid w:val="00AA0DA3"/>
    <w:rsid w:val="00AA2C82"/>
    <w:rsid w:val="00B24CA8"/>
    <w:rsid w:val="00B314F9"/>
    <w:rsid w:val="00B433FB"/>
    <w:rsid w:val="00B62B76"/>
    <w:rsid w:val="00B715E6"/>
    <w:rsid w:val="00B7402A"/>
    <w:rsid w:val="00B778B3"/>
    <w:rsid w:val="00B8117C"/>
    <w:rsid w:val="00B86C48"/>
    <w:rsid w:val="00BB0373"/>
    <w:rsid w:val="00BC77F0"/>
    <w:rsid w:val="00BD267D"/>
    <w:rsid w:val="00BD3223"/>
    <w:rsid w:val="00BE385D"/>
    <w:rsid w:val="00BE5644"/>
    <w:rsid w:val="00BF6396"/>
    <w:rsid w:val="00C317F0"/>
    <w:rsid w:val="00C42325"/>
    <w:rsid w:val="00C90C71"/>
    <w:rsid w:val="00CD00A9"/>
    <w:rsid w:val="00D1778A"/>
    <w:rsid w:val="00D17D04"/>
    <w:rsid w:val="00D26291"/>
    <w:rsid w:val="00D745E8"/>
    <w:rsid w:val="00D77029"/>
    <w:rsid w:val="00D82F8D"/>
    <w:rsid w:val="00D85318"/>
    <w:rsid w:val="00DA099E"/>
    <w:rsid w:val="00DC02AE"/>
    <w:rsid w:val="00DC795C"/>
    <w:rsid w:val="00DE5638"/>
    <w:rsid w:val="00DE6589"/>
    <w:rsid w:val="00DF52F2"/>
    <w:rsid w:val="00E32913"/>
    <w:rsid w:val="00E33D88"/>
    <w:rsid w:val="00E36426"/>
    <w:rsid w:val="00E37592"/>
    <w:rsid w:val="00E37F89"/>
    <w:rsid w:val="00E46B41"/>
    <w:rsid w:val="00E76156"/>
    <w:rsid w:val="00EB0DD5"/>
    <w:rsid w:val="00EC3DAE"/>
    <w:rsid w:val="00ED3E18"/>
    <w:rsid w:val="00EE0381"/>
    <w:rsid w:val="00EF09A4"/>
    <w:rsid w:val="00F12A92"/>
    <w:rsid w:val="00F2078B"/>
    <w:rsid w:val="00F43D7E"/>
    <w:rsid w:val="00F65189"/>
    <w:rsid w:val="00F84563"/>
    <w:rsid w:val="00F9012E"/>
    <w:rsid w:val="00FA08D0"/>
    <w:rsid w:val="00FB29CF"/>
    <w:rsid w:val="00FF223F"/>
    <w:rsid w:val="00FF376E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F68FE44-5789-436F-95F4-3CAE3A67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  <w:outlineLvl w:val="1"/>
    </w:pPr>
    <w:rPr>
      <w:rFonts w:ascii="Tahoma" w:hAnsi="Tahoma" w:cs="Tahoma"/>
      <w:b/>
      <w:i/>
      <w:sz w:val="52"/>
      <w:szCs w:val="20"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spacing w:line="480" w:lineRule="atLeast"/>
      <w:ind w:firstLine="720"/>
      <w:textAlignment w:val="baseline"/>
      <w:outlineLvl w:val="2"/>
    </w:pPr>
    <w:rPr>
      <w:rFonts w:ascii="Tahoma" w:hAnsi="Tahoma" w:cs="Tahoma"/>
      <w:i/>
      <w:sz w:val="30"/>
      <w:szCs w:val="20"/>
    </w:rPr>
  </w:style>
  <w:style w:type="paragraph" w:styleId="Nadpis4">
    <w:name w:val="heading 4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  <w:outlineLvl w:val="3"/>
    </w:pPr>
    <w:rPr>
      <w:rFonts w:ascii="Tahoma" w:hAnsi="Tahoma" w:cs="Tahoma"/>
      <w:b/>
      <w:sz w:val="100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 w:line="240" w:lineRule="atLeast"/>
      <w:textAlignment w:val="baseline"/>
      <w:outlineLvl w:val="4"/>
    </w:pPr>
    <w:rPr>
      <w:rFonts w:ascii="Tahoma" w:hAnsi="Tahoma" w:cs="Tahoma"/>
      <w:b/>
      <w:bCs/>
      <w:i/>
      <w:sz w:val="30"/>
      <w:szCs w:val="20"/>
    </w:rPr>
  </w:style>
  <w:style w:type="paragraph" w:styleId="Nadpis6">
    <w:name w:val="heading 6"/>
    <w:basedOn w:val="Normln"/>
    <w:next w:val="Normln"/>
    <w:qFormat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Tahoma" w:hAnsi="Tahoma" w:cs="Tahoma"/>
      <w:b/>
      <w:bCs/>
      <w:i/>
      <w:sz w:val="28"/>
      <w:szCs w:val="20"/>
    </w:rPr>
  </w:style>
  <w:style w:type="paragraph" w:styleId="Nadpis7">
    <w:name w:val="heading 7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 w:line="360" w:lineRule="atLeast"/>
      <w:textAlignment w:val="baseline"/>
      <w:outlineLvl w:val="6"/>
    </w:pPr>
    <w:rPr>
      <w:rFonts w:ascii="Tahoma" w:hAnsi="Tahoma" w:cs="Tahoma"/>
      <w:i/>
      <w:sz w:val="28"/>
      <w:szCs w:val="20"/>
    </w:rPr>
  </w:style>
  <w:style w:type="paragraph" w:styleId="Nadpis8">
    <w:name w:val="heading 8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 w:line="480" w:lineRule="atLeast"/>
      <w:jc w:val="center"/>
      <w:textAlignment w:val="baseline"/>
      <w:outlineLvl w:val="7"/>
    </w:pPr>
    <w:rPr>
      <w:rFonts w:ascii="Tahoma" w:hAnsi="Tahoma" w:cs="Tahoma"/>
      <w:b/>
      <w:i/>
      <w:sz w:val="28"/>
      <w:szCs w:val="20"/>
    </w:rPr>
  </w:style>
  <w:style w:type="paragraph" w:styleId="Nadpis9">
    <w:name w:val="heading 9"/>
    <w:basedOn w:val="Normln"/>
    <w:next w:val="Normln"/>
    <w:qFormat/>
    <w:pPr>
      <w:keepNext/>
      <w:overflowPunct w:val="0"/>
      <w:autoSpaceDE w:val="0"/>
      <w:autoSpaceDN w:val="0"/>
      <w:adjustRightInd w:val="0"/>
      <w:ind w:right="-483"/>
      <w:textAlignment w:val="baseline"/>
      <w:outlineLvl w:val="8"/>
    </w:pPr>
    <w:rPr>
      <w:rFonts w:ascii="Tahoma" w:hAnsi="Tahoma" w:cs="Tahoma"/>
      <w:b/>
      <w:i/>
      <w:sz w:val="28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3">
    <w:name w:val="Body Text 3"/>
    <w:basedOn w:val="Normln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sz w:val="32"/>
      <w:szCs w:val="20"/>
      <w:u w:val="single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rFonts w:ascii="Tahoma" w:hAnsi="Tahoma" w:cs="Tahoma"/>
      <w:i/>
      <w:sz w:val="3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both"/>
    </w:pPr>
    <w:rPr>
      <w:rFonts w:ascii="Arial Narrow" w:hAnsi="Arial Narrow"/>
    </w:rPr>
  </w:style>
  <w:style w:type="paragraph" w:customStyle="1" w:styleId="Tabulkasted">
    <w:name w:val="Tabulka střed"/>
    <w:basedOn w:val="Normln"/>
    <w:pPr>
      <w:overflowPunct w:val="0"/>
      <w:autoSpaceDE w:val="0"/>
      <w:autoSpaceDN w:val="0"/>
      <w:adjustRightInd w:val="0"/>
      <w:spacing w:line="320" w:lineRule="exact"/>
      <w:jc w:val="center"/>
      <w:textAlignment w:val="baseline"/>
    </w:pPr>
    <w:rPr>
      <w:szCs w:val="20"/>
    </w:rPr>
  </w:style>
  <w:style w:type="paragraph" w:customStyle="1" w:styleId="Adresa">
    <w:name w:val="Adresa"/>
    <w:basedOn w:val="Normln"/>
    <w:pPr>
      <w:pBdr>
        <w:top w:val="single" w:sz="12" w:space="7" w:color="0000FF" w:shadow="1"/>
        <w:left w:val="single" w:sz="12" w:space="7" w:color="0000FF" w:shadow="1"/>
        <w:bottom w:val="single" w:sz="12" w:space="7" w:color="0000FF" w:shadow="1"/>
        <w:right w:val="single" w:sz="12" w:space="7" w:color="0000FF" w:shadow="1"/>
      </w:pBdr>
      <w:shd w:val="pct5" w:color="auto" w:fill="auto"/>
      <w:tabs>
        <w:tab w:val="left" w:pos="567"/>
      </w:tabs>
      <w:overflowPunct w:val="0"/>
      <w:autoSpaceDE w:val="0"/>
      <w:autoSpaceDN w:val="0"/>
      <w:adjustRightInd w:val="0"/>
      <w:ind w:left="5103" w:right="567"/>
      <w:jc w:val="both"/>
      <w:textAlignment w:val="baseline"/>
    </w:pPr>
    <w:rPr>
      <w:szCs w:val="20"/>
    </w:rPr>
  </w:style>
  <w:style w:type="paragraph" w:customStyle="1" w:styleId="Vc">
    <w:name w:val="Věc"/>
    <w:basedOn w:val="Zkladntext"/>
    <w:pPr>
      <w:spacing w:line="240" w:lineRule="auto"/>
      <w:jc w:val="both"/>
    </w:pPr>
    <w:rPr>
      <w:rFonts w:ascii="Times New Roman" w:hAnsi="Times New Roman" w:cs="Times New Roman"/>
      <w:i w:val="0"/>
      <w:color w:val="000000"/>
      <w:sz w:val="24"/>
    </w:rPr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Nzev">
    <w:name w:val="Title"/>
    <w:basedOn w:val="Normln"/>
    <w:qFormat/>
    <w:pPr>
      <w:overflowPunct w:val="0"/>
      <w:autoSpaceDE w:val="0"/>
      <w:autoSpaceDN w:val="0"/>
      <w:adjustRightInd w:val="0"/>
      <w:spacing w:before="120" w:line="360" w:lineRule="atLeast"/>
      <w:ind w:left="2160"/>
      <w:jc w:val="center"/>
      <w:textAlignment w:val="baseline"/>
    </w:pPr>
    <w:rPr>
      <w:rFonts w:ascii="Tahoma" w:hAnsi="Tahoma" w:cs="Tahoma"/>
      <w:b/>
      <w:i/>
      <w:sz w:val="60"/>
      <w:szCs w:val="20"/>
    </w:rPr>
  </w:style>
  <w:style w:type="paragraph" w:styleId="Podnadpis">
    <w:name w:val="Subtitle"/>
    <w:basedOn w:val="Normln"/>
    <w:qFormat/>
    <w:pPr>
      <w:spacing w:line="360" w:lineRule="atLeast"/>
    </w:pPr>
    <w:rPr>
      <w:rFonts w:ascii="Tahoma" w:hAnsi="Tahoma" w:cs="Tahoma"/>
      <w:b/>
      <w:bCs/>
      <w:i/>
      <w:iCs/>
      <w:sz w:val="28"/>
      <w:szCs w:val="28"/>
    </w:rPr>
  </w:style>
  <w:style w:type="paragraph" w:styleId="Textvbloku">
    <w:name w:val="Block Text"/>
    <w:basedOn w:val="Normln"/>
    <w:pPr>
      <w:spacing w:line="240" w:lineRule="atLeast"/>
      <w:ind w:left="3492" w:right="45" w:firstLine="4248"/>
    </w:pPr>
    <w:rPr>
      <w:rFonts w:ascii="Arial Narrow" w:hAnsi="Arial Narrow"/>
      <w:sz w:val="26"/>
      <w:szCs w:val="26"/>
    </w:rPr>
  </w:style>
  <w:style w:type="paragraph" w:styleId="Zkladntextodsazen2">
    <w:name w:val="Body Text Indent 2"/>
    <w:basedOn w:val="Normln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 Narrow" w:hAnsi="Arial Narrow"/>
      <w:i/>
      <w:iCs/>
      <w:sz w:val="26"/>
      <w:szCs w:val="20"/>
    </w:rPr>
  </w:style>
  <w:style w:type="paragraph" w:styleId="Zkladntextodsazen3">
    <w:name w:val="Body Text Indent 3"/>
    <w:basedOn w:val="Normln"/>
    <w:pPr>
      <w:overflowPunct w:val="0"/>
      <w:autoSpaceDE w:val="0"/>
      <w:autoSpaceDN w:val="0"/>
      <w:adjustRightInd w:val="0"/>
      <w:ind w:firstLine="708"/>
      <w:textAlignment w:val="baseline"/>
    </w:pPr>
    <w:rPr>
      <w:rFonts w:ascii="Arial Narrow" w:hAnsi="Arial Narrow"/>
      <w:sz w:val="26"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Seznamsodrkami">
    <w:name w:val="List Bullet"/>
    <w:basedOn w:val="Normln"/>
    <w:autoRedefine/>
    <w:pPr>
      <w:jc w:val="center"/>
    </w:pPr>
    <w:rPr>
      <w:rFonts w:ascii="Verdana" w:hAnsi="Verdana"/>
      <w:b/>
      <w:bCs/>
      <w:color w:val="0000FF"/>
      <w:sz w:val="32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obsah9">
    <w:name w:val="obsah9"/>
    <w:basedOn w:val="Normln"/>
    <w:pPr>
      <w:spacing w:before="240" w:after="240"/>
    </w:pPr>
    <w:rPr>
      <w:sz w:val="17"/>
      <w:szCs w:val="17"/>
    </w:rPr>
  </w:style>
  <w:style w:type="character" w:customStyle="1" w:styleId="revised11">
    <w:name w:val="revised11"/>
    <w:basedOn w:val="Standardnpsmoodstavce"/>
  </w:style>
  <w:style w:type="character" w:customStyle="1" w:styleId="author1">
    <w:name w:val="author1"/>
    <w:rPr>
      <w:rFonts w:ascii="Arial" w:hAnsi="Arial" w:cs="Arial" w:hint="default"/>
      <w:sz w:val="18"/>
      <w:szCs w:val="18"/>
    </w:rPr>
  </w:style>
  <w:style w:type="character" w:customStyle="1" w:styleId="revised6">
    <w:name w:val="revised6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Seznam">
    <w:name w:val="List"/>
    <w:basedOn w:val="Normln"/>
    <w:pPr>
      <w:ind w:left="283" w:hanging="283"/>
    </w:pPr>
    <w:rPr>
      <w:sz w:val="20"/>
      <w:szCs w:val="20"/>
    </w:rPr>
  </w:style>
  <w:style w:type="paragraph" w:styleId="Seznamsodrkami2">
    <w:name w:val="List Bullet 2"/>
    <w:basedOn w:val="Normln"/>
    <w:pPr>
      <w:numPr>
        <w:numId w:val="1"/>
      </w:numPr>
    </w:pPr>
    <w:rPr>
      <w:sz w:val="20"/>
      <w:szCs w:val="20"/>
    </w:rPr>
  </w:style>
  <w:style w:type="paragraph" w:styleId="Seznamsodrkami3">
    <w:name w:val="List Bullet 3"/>
    <w:basedOn w:val="Normln"/>
    <w:pPr>
      <w:numPr>
        <w:numId w:val="2"/>
      </w:numPr>
    </w:pPr>
    <w:rPr>
      <w:sz w:val="20"/>
      <w:szCs w:val="20"/>
    </w:rPr>
  </w:style>
  <w:style w:type="paragraph" w:styleId="Pokraovnseznamu">
    <w:name w:val="List Continue"/>
    <w:basedOn w:val="Normln"/>
    <w:pPr>
      <w:spacing w:after="120"/>
      <w:ind w:left="283"/>
    </w:pPr>
    <w:rPr>
      <w:sz w:val="20"/>
      <w:szCs w:val="20"/>
    </w:rPr>
  </w:style>
  <w:style w:type="paragraph" w:styleId="Zkladntext-prvnodsazen2">
    <w:name w:val="Body Text First Indent 2"/>
    <w:basedOn w:val="Zkladntextodsazen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sz w:val="20"/>
    </w:rPr>
  </w:style>
  <w:style w:type="character" w:customStyle="1" w:styleId="quote12">
    <w:name w:val="quote12"/>
    <w:basedOn w:val="Standardnpsmoodstavce"/>
    <w:rsid w:val="002F35B6"/>
  </w:style>
  <w:style w:type="paragraph" w:styleId="Textbubliny">
    <w:name w:val="Balloon Text"/>
    <w:basedOn w:val="Normln"/>
    <w:link w:val="TextbublinyChar"/>
    <w:rsid w:val="00AA0DA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A0DA3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ln"/>
    <w:rsid w:val="00E46B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132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3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4612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201086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ytovedruzstvo265@seznam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ZAČÁTKY BADMINTONU NA MOSTECKU :</vt:lpstr>
    </vt:vector>
  </TitlesOfParts>
  <Company>Chemopetrol</Company>
  <LinksUpToDate>false</LinksUpToDate>
  <CharactersWithSpaces>1800</CharactersWithSpaces>
  <SharedDoc>false</SharedDoc>
  <HLinks>
    <vt:vector size="6" baseType="variant">
      <vt:variant>
        <vt:i4>2949209</vt:i4>
      </vt:variant>
      <vt:variant>
        <vt:i4>0</vt:i4>
      </vt:variant>
      <vt:variant>
        <vt:i4>0</vt:i4>
      </vt:variant>
      <vt:variant>
        <vt:i4>5</vt:i4>
      </vt:variant>
      <vt:variant>
        <vt:lpwstr>mailto:bytovedruzstvo265@seznam.cz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ZAČÁTKY BADMINTONU NA MOSTECKU :</dc:title>
  <dc:subject/>
  <dc:creator>dousa</dc:creator>
  <cp:keywords/>
  <cp:lastModifiedBy>Pavel Douša</cp:lastModifiedBy>
  <cp:revision>2</cp:revision>
  <cp:lastPrinted>2017-10-16T14:36:00Z</cp:lastPrinted>
  <dcterms:created xsi:type="dcterms:W3CDTF">2017-10-29T15:29:00Z</dcterms:created>
  <dcterms:modified xsi:type="dcterms:W3CDTF">2017-10-29T15:29:00Z</dcterms:modified>
</cp:coreProperties>
</file>